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4188" w:rsidRDefault="000D4188" w:rsidP="000D4188">
      <w:pPr>
        <w:spacing w:after="0" w:line="240" w:lineRule="auto"/>
        <w:rPr>
          <w:rFonts w:ascii="Montserrat Bold" w:hAnsi="Montserrat Bold"/>
          <w:sz w:val="18"/>
          <w:szCs w:val="18"/>
        </w:rPr>
      </w:pPr>
    </w:p>
    <w:p w:rsidR="000D4188" w:rsidRPr="00EE1970" w:rsidRDefault="000D4188" w:rsidP="000D4188">
      <w:pPr>
        <w:spacing w:after="0" w:line="240" w:lineRule="auto"/>
        <w:rPr>
          <w:rFonts w:ascii="Montserrat Bold" w:hAnsi="Montserrat Bold"/>
          <w:sz w:val="18"/>
          <w:szCs w:val="18"/>
        </w:rPr>
      </w:pPr>
      <w:r w:rsidRPr="00EE1970">
        <w:rPr>
          <w:rFonts w:ascii="Montserrat Bold" w:hAnsi="Montserrat Bold"/>
          <w:sz w:val="18"/>
          <w:szCs w:val="18"/>
        </w:rPr>
        <w:t xml:space="preserve">Oficio: </w:t>
      </w:r>
      <w:r>
        <w:rPr>
          <w:rFonts w:ascii="Montserrat Bold" w:hAnsi="Montserrat Bold"/>
          <w:sz w:val="18"/>
          <w:szCs w:val="18"/>
        </w:rPr>
        <w:t xml:space="preserve">600-61-00-02-00-2022-0998 </w:t>
      </w:r>
    </w:p>
    <w:p w:rsidR="000D4188" w:rsidRDefault="000D4188" w:rsidP="000D4188">
      <w:pPr>
        <w:spacing w:after="0" w:line="240" w:lineRule="auto"/>
        <w:rPr>
          <w:rFonts w:ascii="Montserrat Regular" w:hAnsi="Montserrat Regular"/>
          <w:sz w:val="18"/>
          <w:szCs w:val="18"/>
        </w:rPr>
      </w:pPr>
      <w:proofErr w:type="spellStart"/>
      <w:r w:rsidRPr="00EE1970">
        <w:rPr>
          <w:rFonts w:ascii="Montserrat Regular" w:hAnsi="Montserrat Regular"/>
          <w:sz w:val="18"/>
          <w:szCs w:val="18"/>
        </w:rPr>
        <w:t>Exp</w:t>
      </w:r>
      <w:proofErr w:type="spellEnd"/>
      <w:r w:rsidRPr="00EE1970">
        <w:rPr>
          <w:rFonts w:ascii="Montserrat Regular" w:hAnsi="Montserrat Regular"/>
          <w:sz w:val="18"/>
          <w:szCs w:val="18"/>
        </w:rPr>
        <w:t>. 12C-7-2022-01-ADJ</w:t>
      </w:r>
      <w:r>
        <w:rPr>
          <w:rFonts w:ascii="Montserrat Regular" w:hAnsi="Montserrat Regular"/>
          <w:sz w:val="18"/>
          <w:szCs w:val="18"/>
        </w:rPr>
        <w:t>TAMAULIPAS4</w:t>
      </w:r>
      <w:r w:rsidRPr="00EE1970">
        <w:rPr>
          <w:rFonts w:ascii="Montserrat Regular" w:hAnsi="Montserrat Regular"/>
          <w:sz w:val="18"/>
          <w:szCs w:val="18"/>
        </w:rPr>
        <w:t>-PORTAL DE TRANSPARENCIA</w:t>
      </w:r>
    </w:p>
    <w:p w:rsidR="000D4188" w:rsidRPr="00EE1970" w:rsidRDefault="000D4188" w:rsidP="000D4188">
      <w:pPr>
        <w:spacing w:after="0" w:line="240" w:lineRule="auto"/>
        <w:rPr>
          <w:rFonts w:ascii="Montserrat Regular" w:hAnsi="Montserrat Regular"/>
          <w:sz w:val="18"/>
          <w:szCs w:val="18"/>
        </w:rPr>
      </w:pPr>
      <w:r>
        <w:rPr>
          <w:rFonts w:ascii="Montserrat Regular" w:hAnsi="Montserrat Regular"/>
          <w:sz w:val="18"/>
          <w:szCs w:val="18"/>
        </w:rPr>
        <w:t xml:space="preserve">Folio:4296287  </w:t>
      </w:r>
    </w:p>
    <w:p w:rsidR="000D4188" w:rsidRDefault="000D4188" w:rsidP="000D4188">
      <w:pPr>
        <w:spacing w:after="0" w:line="240" w:lineRule="auto"/>
        <w:rPr>
          <w:rFonts w:ascii="Montserrat Regular" w:hAnsi="Montserrat Regular"/>
          <w:sz w:val="18"/>
          <w:szCs w:val="18"/>
        </w:rPr>
      </w:pPr>
      <w:r>
        <w:rPr>
          <w:rFonts w:ascii="Montserrat Regular" w:hAnsi="Montserrat Regular"/>
          <w:sz w:val="18"/>
          <w:szCs w:val="18"/>
        </w:rPr>
        <w:t xml:space="preserve">RFC: SAT970701NN3 </w:t>
      </w:r>
    </w:p>
    <w:p w:rsidR="000D4188" w:rsidRPr="000D4188" w:rsidRDefault="000D4188" w:rsidP="000D4188">
      <w:pPr>
        <w:spacing w:after="0" w:line="240" w:lineRule="auto"/>
        <w:rPr>
          <w:rFonts w:ascii="Montserrat Regular" w:hAnsi="Montserrat Regular"/>
          <w:sz w:val="18"/>
          <w:szCs w:val="18"/>
        </w:rPr>
      </w:pPr>
      <w:bookmarkStart w:id="0" w:name="_GoBack"/>
      <w:bookmarkEnd w:id="0"/>
    </w:p>
    <w:p w:rsidR="000D4188" w:rsidRPr="0023246E" w:rsidRDefault="000D4188" w:rsidP="000D4188">
      <w:pPr>
        <w:spacing w:after="0" w:line="240" w:lineRule="auto"/>
        <w:rPr>
          <w:rFonts w:ascii="Montserrat Bold" w:hAnsi="Montserrat Bold"/>
          <w:sz w:val="18"/>
          <w:szCs w:val="18"/>
        </w:rPr>
      </w:pPr>
      <w:r w:rsidRPr="0023246E">
        <w:rPr>
          <w:rFonts w:ascii="Montserrat Bold" w:hAnsi="Montserrat Bold"/>
          <w:sz w:val="18"/>
          <w:szCs w:val="18"/>
        </w:rPr>
        <w:t>Asunto:</w:t>
      </w:r>
      <w:r>
        <w:rPr>
          <w:rFonts w:ascii="Montserrat Bold" w:hAnsi="Montserrat Bold"/>
          <w:sz w:val="18"/>
          <w:szCs w:val="18"/>
        </w:rPr>
        <w:t xml:space="preserve"> </w:t>
      </w:r>
      <w:r w:rsidRPr="00325396">
        <w:rPr>
          <w:rFonts w:ascii="Montserrat Bold" w:hAnsi="Montserrat Bold"/>
          <w:sz w:val="18"/>
          <w:szCs w:val="18"/>
        </w:rPr>
        <w:t>Se comunica con</w:t>
      </w:r>
      <w:r>
        <w:rPr>
          <w:rFonts w:ascii="Montserrat Bold" w:hAnsi="Montserrat Bold"/>
          <w:sz w:val="18"/>
          <w:szCs w:val="18"/>
        </w:rPr>
        <w:t>fidencialidad de la información</w:t>
      </w:r>
    </w:p>
    <w:p w:rsidR="000D4188" w:rsidRDefault="000D4188" w:rsidP="000D4188">
      <w:pPr>
        <w:spacing w:after="0" w:line="240" w:lineRule="auto"/>
        <w:jc w:val="right"/>
        <w:rPr>
          <w:rFonts w:ascii="Montserrat Regular" w:hAnsi="Montserrat Regular"/>
          <w:sz w:val="18"/>
          <w:szCs w:val="18"/>
        </w:rPr>
      </w:pPr>
    </w:p>
    <w:p w:rsidR="000D4188" w:rsidRDefault="000D4188" w:rsidP="000D4188">
      <w:pPr>
        <w:spacing w:after="0" w:line="240" w:lineRule="auto"/>
        <w:jc w:val="right"/>
        <w:rPr>
          <w:rFonts w:ascii="Montserrat Regular" w:hAnsi="Montserrat Regular"/>
          <w:sz w:val="18"/>
          <w:szCs w:val="18"/>
        </w:rPr>
      </w:pPr>
    </w:p>
    <w:p w:rsidR="000D4188" w:rsidRDefault="000D4188" w:rsidP="000D4188">
      <w:pPr>
        <w:spacing w:after="0" w:line="240" w:lineRule="auto"/>
        <w:jc w:val="right"/>
        <w:rPr>
          <w:rFonts w:ascii="Montserrat Regular" w:hAnsi="Montserrat Regular"/>
          <w:sz w:val="18"/>
          <w:szCs w:val="18"/>
        </w:rPr>
      </w:pPr>
    </w:p>
    <w:p w:rsidR="000D4188" w:rsidRDefault="000D4188" w:rsidP="000D4188">
      <w:pPr>
        <w:spacing w:after="0" w:line="240" w:lineRule="auto"/>
        <w:jc w:val="right"/>
        <w:rPr>
          <w:rFonts w:ascii="Montserrat Regular" w:hAnsi="Montserrat Regular"/>
          <w:sz w:val="18"/>
          <w:szCs w:val="18"/>
        </w:rPr>
      </w:pPr>
      <w:r>
        <w:rPr>
          <w:rFonts w:ascii="Montserrat Regular" w:hAnsi="Montserrat Regular"/>
          <w:sz w:val="18"/>
          <w:szCs w:val="18"/>
        </w:rPr>
        <w:t xml:space="preserve">Cd. Reynosa, Tamaulipas, a 24 de junio de 2022 </w:t>
      </w:r>
    </w:p>
    <w:p w:rsidR="000D4188" w:rsidRDefault="000D4188" w:rsidP="000D4188">
      <w:pPr>
        <w:rPr>
          <w:rFonts w:ascii="Montserrat Regular" w:hAnsi="Montserrat Regular"/>
          <w:sz w:val="18"/>
          <w:szCs w:val="18"/>
        </w:rPr>
      </w:pPr>
    </w:p>
    <w:p w:rsidR="000D4188" w:rsidRDefault="000D4188" w:rsidP="000D4188">
      <w:pPr>
        <w:rPr>
          <w:rFonts w:ascii="Montserrat Regular" w:hAnsi="Montserrat Regular"/>
          <w:sz w:val="18"/>
          <w:szCs w:val="18"/>
        </w:rPr>
      </w:pPr>
    </w:p>
    <w:p w:rsidR="000D4188" w:rsidRDefault="000D4188" w:rsidP="000D4188">
      <w:pPr>
        <w:spacing w:after="0" w:line="240" w:lineRule="auto"/>
        <w:ind w:right="5154"/>
        <w:jc w:val="both"/>
        <w:rPr>
          <w:rFonts w:ascii="Montserrat Bold" w:hAnsi="Montserrat Bold"/>
          <w:sz w:val="18"/>
          <w:szCs w:val="18"/>
        </w:rPr>
      </w:pPr>
      <w:r>
        <w:rPr>
          <w:rFonts w:ascii="Montserrat Bold" w:hAnsi="Montserrat Bold"/>
          <w:sz w:val="18"/>
          <w:szCs w:val="18"/>
        </w:rPr>
        <w:t xml:space="preserve">Comité de Transparencia del Servicio de </w:t>
      </w:r>
      <w:r w:rsidRPr="00325396">
        <w:rPr>
          <w:rFonts w:ascii="Montserrat Bold" w:hAnsi="Montserrat Bold"/>
          <w:sz w:val="18"/>
          <w:szCs w:val="18"/>
        </w:rPr>
        <w:t>Administración Tributaria</w:t>
      </w:r>
    </w:p>
    <w:p w:rsidR="000D4188" w:rsidRPr="000D4188" w:rsidRDefault="000D4188" w:rsidP="000D4188">
      <w:pPr>
        <w:spacing w:after="0" w:line="240" w:lineRule="auto"/>
        <w:ind w:right="5154"/>
        <w:jc w:val="both"/>
        <w:rPr>
          <w:rFonts w:ascii="Montserrat Bold" w:hAnsi="Montserrat Bold"/>
          <w:sz w:val="18"/>
          <w:szCs w:val="18"/>
        </w:rPr>
      </w:pPr>
    </w:p>
    <w:p w:rsidR="000D4188" w:rsidRDefault="000D4188" w:rsidP="000D4188">
      <w:pPr>
        <w:spacing w:after="0" w:line="240" w:lineRule="auto"/>
        <w:jc w:val="both"/>
        <w:rPr>
          <w:rFonts w:ascii="Montserrat Regular" w:hAnsi="Montserrat Regular"/>
          <w:sz w:val="18"/>
          <w:szCs w:val="18"/>
        </w:rPr>
      </w:pPr>
      <w:r w:rsidRPr="006B1E9F">
        <w:rPr>
          <w:rFonts w:ascii="Montserrat Regular" w:hAnsi="Montserrat Regular"/>
          <w:sz w:val="18"/>
          <w:szCs w:val="18"/>
        </w:rPr>
        <w:t>Se hace referencia a las obligaciones de transparencia derivadas del artículo 70, fracción XXXVI, de la Ley General de Transparencia y Acceso a la Información Pública, que se encuentra a cargo de la Administración General Jurídica.</w:t>
      </w:r>
    </w:p>
    <w:p w:rsidR="000D4188" w:rsidRDefault="000D4188" w:rsidP="000D4188">
      <w:pPr>
        <w:spacing w:after="0" w:line="240" w:lineRule="auto"/>
        <w:jc w:val="both"/>
        <w:rPr>
          <w:rFonts w:ascii="Montserrat Regular" w:hAnsi="Montserrat Regular"/>
          <w:sz w:val="18"/>
          <w:szCs w:val="18"/>
        </w:rPr>
      </w:pPr>
    </w:p>
    <w:p w:rsidR="000D4188" w:rsidRDefault="000D4188" w:rsidP="000D4188">
      <w:pPr>
        <w:spacing w:after="0" w:line="240" w:lineRule="auto"/>
        <w:jc w:val="both"/>
        <w:rPr>
          <w:rFonts w:ascii="Montserrat Regular" w:hAnsi="Montserrat Regular"/>
          <w:sz w:val="18"/>
          <w:szCs w:val="18"/>
        </w:rPr>
      </w:pPr>
      <w:r w:rsidRPr="00325396">
        <w:rPr>
          <w:rFonts w:ascii="Montserrat Regular" w:hAnsi="Montserrat Regular"/>
          <w:sz w:val="18"/>
          <w:szCs w:val="18"/>
        </w:rPr>
        <w:t xml:space="preserve">Al respecto, se informa que las resoluciones a los recursos de revocación que causaron firmeza en el </w:t>
      </w:r>
      <w:r>
        <w:rPr>
          <w:rFonts w:ascii="Montserrat Regular" w:hAnsi="Montserrat Regular"/>
          <w:b/>
          <w:sz w:val="18"/>
          <w:szCs w:val="18"/>
        </w:rPr>
        <w:t>segundo</w:t>
      </w:r>
      <w:r w:rsidRPr="007000F2">
        <w:rPr>
          <w:rFonts w:ascii="Montserrat Regular" w:hAnsi="Montserrat Regular"/>
          <w:b/>
          <w:sz w:val="18"/>
          <w:szCs w:val="18"/>
        </w:rPr>
        <w:t xml:space="preserve"> </w:t>
      </w:r>
      <w:r w:rsidRPr="00325396">
        <w:rPr>
          <w:rFonts w:ascii="Montserrat Regular" w:hAnsi="Montserrat Regular"/>
          <w:b/>
          <w:sz w:val="18"/>
          <w:szCs w:val="18"/>
        </w:rPr>
        <w:t>trimestre del año 202</w:t>
      </w:r>
      <w:r>
        <w:rPr>
          <w:rFonts w:ascii="Montserrat Regular" w:hAnsi="Montserrat Regular"/>
          <w:b/>
          <w:sz w:val="18"/>
          <w:szCs w:val="18"/>
        </w:rPr>
        <w:t>2</w:t>
      </w:r>
      <w:r w:rsidRPr="00325396">
        <w:rPr>
          <w:rFonts w:ascii="Montserrat Regular" w:hAnsi="Montserrat Regular"/>
          <w:sz w:val="18"/>
          <w:szCs w:val="18"/>
        </w:rPr>
        <w:t xml:space="preserve">, contienen información de contribuyentes, que se encuentra protegida por el secreto </w:t>
      </w:r>
      <w:r w:rsidRPr="009B683E">
        <w:rPr>
          <w:rFonts w:ascii="Montserrat Regular" w:hAnsi="Montserrat Regular"/>
          <w:sz w:val="18"/>
          <w:szCs w:val="18"/>
        </w:rPr>
        <w:t>fiscal, así como datos personales,</w:t>
      </w:r>
      <w:r w:rsidRPr="00325396">
        <w:rPr>
          <w:rFonts w:ascii="Montserrat Regular" w:hAnsi="Montserrat Regular"/>
          <w:sz w:val="18"/>
          <w:szCs w:val="18"/>
        </w:rPr>
        <w:t xml:space="preserve"> por lo tanto, se considera confidencial, por lo que, en cumplimiento a la obligación de transparencia citada, se realizaron versiones públicas de las mismas, para llevar a cabo la actualización correspondiente.</w:t>
      </w:r>
    </w:p>
    <w:p w:rsidR="000D4188" w:rsidRDefault="000D4188" w:rsidP="000D4188">
      <w:pPr>
        <w:spacing w:after="0" w:line="240" w:lineRule="auto"/>
        <w:jc w:val="both"/>
        <w:rPr>
          <w:rFonts w:ascii="Montserrat Regular" w:hAnsi="Montserrat Regular"/>
          <w:sz w:val="18"/>
          <w:szCs w:val="18"/>
        </w:rPr>
      </w:pPr>
    </w:p>
    <w:p w:rsidR="000D4188" w:rsidRDefault="000D4188" w:rsidP="000D4188">
      <w:pPr>
        <w:spacing w:after="0" w:line="240" w:lineRule="auto"/>
        <w:rPr>
          <w:rFonts w:ascii="Montserrat Regular" w:hAnsi="Montserrat Regular"/>
          <w:sz w:val="18"/>
          <w:szCs w:val="18"/>
        </w:rPr>
      </w:pPr>
      <w:r w:rsidRPr="00325396">
        <w:rPr>
          <w:rFonts w:ascii="Montserrat Regular" w:hAnsi="Montserrat Regular"/>
          <w:sz w:val="18"/>
          <w:szCs w:val="18"/>
        </w:rPr>
        <w:t>En consecuencia, la información confidencial que se testa en las versiones públicas, por encontra</w:t>
      </w:r>
      <w:r>
        <w:rPr>
          <w:rFonts w:ascii="Montserrat Regular" w:hAnsi="Montserrat Regular"/>
          <w:sz w:val="18"/>
          <w:szCs w:val="18"/>
        </w:rPr>
        <w:t>r</w:t>
      </w:r>
      <w:r w:rsidRPr="00325396">
        <w:rPr>
          <w:rFonts w:ascii="Montserrat Regular" w:hAnsi="Montserrat Regular"/>
          <w:sz w:val="18"/>
          <w:szCs w:val="18"/>
        </w:rPr>
        <w:t>se protegida por el secreto fiscal, entre otra, es la siguiente:</w:t>
      </w:r>
    </w:p>
    <w:p w:rsidR="000D4188" w:rsidRDefault="000D4188" w:rsidP="000D4188">
      <w:pPr>
        <w:spacing w:after="0" w:line="240" w:lineRule="auto"/>
        <w:rPr>
          <w:rFonts w:ascii="Montserrat Regular" w:hAnsi="Montserrat Regular"/>
          <w:sz w:val="18"/>
          <w:szCs w:val="18"/>
        </w:rPr>
      </w:pPr>
    </w:p>
    <w:p w:rsidR="000D4188" w:rsidRPr="00325396" w:rsidRDefault="000D4188" w:rsidP="000D4188">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Nombre, denominación y razón social de contribuyentes.</w:t>
      </w:r>
    </w:p>
    <w:p w:rsidR="000D4188" w:rsidRPr="00325396" w:rsidRDefault="000D4188" w:rsidP="000D4188">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Clave del Registro Federal de Contribuyentes.</w:t>
      </w:r>
    </w:p>
    <w:p w:rsidR="000D4188" w:rsidRPr="00325396" w:rsidRDefault="000D4188" w:rsidP="000D4188">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 xml:space="preserve">Correo electrónico de contribuyentes. </w:t>
      </w:r>
    </w:p>
    <w:p w:rsidR="000D4188" w:rsidRPr="00325396" w:rsidRDefault="000D4188" w:rsidP="000D4188">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 xml:space="preserve">Representante legal. </w:t>
      </w:r>
    </w:p>
    <w:p w:rsidR="000D4188" w:rsidRPr="00325396" w:rsidRDefault="000D4188" w:rsidP="000D4188">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Domicilio fiscal.</w:t>
      </w:r>
    </w:p>
    <w:p w:rsidR="000D4188" w:rsidRPr="00325396" w:rsidRDefault="000D4188" w:rsidP="000D4188">
      <w:pPr>
        <w:numPr>
          <w:ilvl w:val="0"/>
          <w:numId w:val="1"/>
        </w:numPr>
        <w:spacing w:after="0" w:line="240" w:lineRule="auto"/>
        <w:ind w:right="-1"/>
        <w:contextualSpacing/>
        <w:jc w:val="both"/>
        <w:rPr>
          <w:rFonts w:ascii="Montserrat Regular" w:hAnsi="Montserrat Regular"/>
          <w:sz w:val="18"/>
          <w:szCs w:val="18"/>
        </w:rPr>
      </w:pPr>
      <w:r w:rsidRPr="00325396">
        <w:rPr>
          <w:rFonts w:ascii="Montserrat Regular" w:hAnsi="Montserrat Regular"/>
          <w:sz w:val="18"/>
          <w:szCs w:val="18"/>
        </w:rPr>
        <w:t>Domicilio para oír y recibir notificaciones.</w:t>
      </w:r>
    </w:p>
    <w:p w:rsidR="000D4188" w:rsidRPr="00325396" w:rsidRDefault="000D4188" w:rsidP="000D4188">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Montos de créditos fiscales, deducciones utilidades, reparto de utilidades, ingresos acreditamiento, multas, retenciones, pagos, contribuciones, ingresos acumulables, pérdida fiscal, resultado fiscal, impuesto causado, prestación de servicios independientes, ingresos presuntos, impuesto actualizado, tasa acumulada de recargos, adeudos.</w:t>
      </w:r>
    </w:p>
    <w:p w:rsidR="000D4188" w:rsidRPr="00325396" w:rsidRDefault="000D4188" w:rsidP="000D4188">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 xml:space="preserve">Autorizados para oír y recibir notificaciones. </w:t>
      </w:r>
    </w:p>
    <w:p w:rsidR="000D4188" w:rsidRPr="00325396" w:rsidRDefault="000D4188" w:rsidP="000D4188">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Teléfono.</w:t>
      </w:r>
    </w:p>
    <w:p w:rsidR="000D4188" w:rsidRPr="00325396" w:rsidRDefault="000D4188" w:rsidP="000D4188">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Folio SIFEN, Cadena, Sello digital, código QR y</w:t>
      </w:r>
      <w:r>
        <w:rPr>
          <w:rFonts w:ascii="Montserrat Regular" w:hAnsi="Montserrat Regular"/>
          <w:sz w:val="18"/>
          <w:szCs w:val="18"/>
        </w:rPr>
        <w:t xml:space="preserve"> firma digital del funcionario</w:t>
      </w:r>
    </w:p>
    <w:p w:rsidR="000D4188" w:rsidRPr="00325396" w:rsidRDefault="000D4188" w:rsidP="000D4188">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Denominación o razón social de bancos.</w:t>
      </w:r>
    </w:p>
    <w:p w:rsidR="000D4188" w:rsidRPr="00325396" w:rsidRDefault="000D4188" w:rsidP="000D4188">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Resolución recurrida.</w:t>
      </w:r>
    </w:p>
    <w:p w:rsidR="000D4188" w:rsidRPr="00325396" w:rsidRDefault="000D4188" w:rsidP="000D4188">
      <w:pPr>
        <w:numPr>
          <w:ilvl w:val="0"/>
          <w:numId w:val="1"/>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Nombre y firma de persona física que acusa de recibido la resolución.</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Número de juicio.</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Datos de escritura pública, número de escritura, estado, libro, folio mercantil, partida.</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Administrador único del contribuyente.</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Datos de identificación del domicilio fiscal.</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Autoridad jurisdiccional que conoce.</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Orden de vista.</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lastRenderedPageBreak/>
        <w:t>Juicio de amparo.</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Contribuciones revisadas.</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Proveedores.</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Ejercicio revisado.</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Nombre de contador del contribuyente.</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Número de cuentas bancarias.</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Número de operación de presentación de declaración anual, y complementaria.</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Periodo de causación de recargos.</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Apoderado legal.</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Impuestos revisados.</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Nombre de recepcionista del contribuyente.</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Nombre de auxiliar contable de la empresa.</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Número de folio de aviso de cambio de domicilio.</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Número de orden de verificación.</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Número de Procedimiento Administrativo en Materia Aduanera, número de pedimento.</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Datos de facturas: fecha, montos, impuesto, concepto.</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Accionista.</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Saldo de cuenta bancaria.</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Mandamiento de ejecución.</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Número de orden de verificación de domicilio.</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Participación.</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Valor de acciones.</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Capital social.</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Aportación social.</w:t>
      </w:r>
    </w:p>
    <w:p w:rsidR="000D4188" w:rsidRPr="00325396" w:rsidRDefault="000D4188" w:rsidP="000D4188">
      <w:pPr>
        <w:numPr>
          <w:ilvl w:val="0"/>
          <w:numId w:val="2"/>
        </w:numPr>
        <w:spacing w:after="0" w:line="240" w:lineRule="auto"/>
        <w:contextualSpacing/>
        <w:jc w:val="both"/>
        <w:rPr>
          <w:rFonts w:ascii="Montserrat Regular" w:hAnsi="Montserrat Regular"/>
          <w:sz w:val="18"/>
          <w:szCs w:val="18"/>
        </w:rPr>
      </w:pPr>
      <w:r w:rsidRPr="00325396">
        <w:rPr>
          <w:rFonts w:ascii="Montserrat Regular" w:hAnsi="Montserrat Regular"/>
          <w:sz w:val="18"/>
          <w:szCs w:val="18"/>
        </w:rPr>
        <w:t>Número de orden de revisión de gabinete.</w:t>
      </w:r>
    </w:p>
    <w:p w:rsidR="000D4188" w:rsidRPr="00325396" w:rsidRDefault="000D4188" w:rsidP="000D4188">
      <w:pPr>
        <w:numPr>
          <w:ilvl w:val="0"/>
          <w:numId w:val="2"/>
        </w:numPr>
        <w:spacing w:after="0" w:line="240" w:lineRule="auto"/>
        <w:ind w:left="714" w:hanging="357"/>
        <w:jc w:val="both"/>
        <w:rPr>
          <w:rFonts w:ascii="Montserrat Regular" w:hAnsi="Montserrat Regular"/>
          <w:sz w:val="18"/>
          <w:szCs w:val="18"/>
        </w:rPr>
      </w:pPr>
      <w:r w:rsidRPr="00325396">
        <w:rPr>
          <w:rFonts w:ascii="Montserrat Regular" w:hAnsi="Montserrat Regular"/>
          <w:sz w:val="18"/>
          <w:szCs w:val="18"/>
        </w:rPr>
        <w:t>Nombre de responsable solidario.</w:t>
      </w:r>
    </w:p>
    <w:p w:rsidR="000D4188" w:rsidRDefault="000D4188" w:rsidP="000D4188">
      <w:pPr>
        <w:pStyle w:val="Prrafodelista"/>
        <w:numPr>
          <w:ilvl w:val="0"/>
          <w:numId w:val="2"/>
        </w:numPr>
        <w:rPr>
          <w:rFonts w:ascii="Montserrat Regular" w:hAnsi="Montserrat Regular"/>
          <w:sz w:val="18"/>
          <w:szCs w:val="18"/>
          <w:lang w:val="es-MX"/>
        </w:rPr>
      </w:pPr>
      <w:r w:rsidRPr="006B1E9F">
        <w:rPr>
          <w:rFonts w:ascii="Montserrat Regular" w:hAnsi="Montserrat Regular"/>
          <w:sz w:val="18"/>
          <w:szCs w:val="18"/>
          <w:lang w:val="es-MX"/>
        </w:rPr>
        <w:t>Agente aduanal.</w:t>
      </w:r>
    </w:p>
    <w:p w:rsidR="000D4188" w:rsidRDefault="000D4188" w:rsidP="000D4188">
      <w:pPr>
        <w:pStyle w:val="Prrafodelista"/>
        <w:numPr>
          <w:ilvl w:val="0"/>
          <w:numId w:val="2"/>
        </w:numPr>
        <w:rPr>
          <w:rFonts w:ascii="Montserrat Regular" w:hAnsi="Montserrat Regular"/>
          <w:sz w:val="18"/>
          <w:szCs w:val="18"/>
          <w:lang w:val="es-MX"/>
        </w:rPr>
      </w:pPr>
      <w:r>
        <w:rPr>
          <w:rFonts w:ascii="Montserrat Regular" w:hAnsi="Montserrat Regular"/>
          <w:sz w:val="18"/>
          <w:szCs w:val="18"/>
          <w:lang w:val="es-MX"/>
        </w:rPr>
        <w:t>Retribución revisada.</w:t>
      </w:r>
    </w:p>
    <w:p w:rsidR="000D4188" w:rsidRPr="000D4188" w:rsidRDefault="000D4188" w:rsidP="000D4188">
      <w:pPr>
        <w:pStyle w:val="Prrafodelista"/>
        <w:rPr>
          <w:rFonts w:ascii="Montserrat Regular" w:hAnsi="Montserrat Regular"/>
          <w:sz w:val="18"/>
          <w:szCs w:val="18"/>
          <w:lang w:val="es-MX"/>
        </w:rPr>
      </w:pPr>
    </w:p>
    <w:p w:rsidR="000D4188" w:rsidRDefault="000D4188" w:rsidP="000D4188">
      <w:pPr>
        <w:spacing w:after="0" w:line="240" w:lineRule="auto"/>
        <w:jc w:val="both"/>
        <w:rPr>
          <w:rFonts w:ascii="Montserrat Regular" w:hAnsi="Montserrat Regular"/>
          <w:sz w:val="18"/>
          <w:szCs w:val="18"/>
        </w:rPr>
      </w:pPr>
      <w:r w:rsidRPr="00325396">
        <w:rPr>
          <w:rFonts w:ascii="Montserrat Regular" w:hAnsi="Montserrat Regular"/>
          <w:sz w:val="18"/>
          <w:szCs w:val="18"/>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rsidR="000D4188" w:rsidRDefault="000D4188" w:rsidP="000D4188">
      <w:pPr>
        <w:spacing w:after="0" w:line="240" w:lineRule="auto"/>
        <w:jc w:val="both"/>
        <w:rPr>
          <w:rFonts w:ascii="Montserrat Regular" w:hAnsi="Montserrat Regular"/>
          <w:sz w:val="18"/>
          <w:szCs w:val="18"/>
        </w:rPr>
      </w:pPr>
      <w:r w:rsidRPr="009B683E">
        <w:rPr>
          <w:rFonts w:ascii="Montserrat Regular" w:hAnsi="Montserrat Regular"/>
          <w:sz w:val="18"/>
          <w:szCs w:val="18"/>
        </w:rPr>
        <w:t>Así también los datos personales que se testarán, son los siguientes:</w:t>
      </w:r>
    </w:p>
    <w:p w:rsidR="000D4188" w:rsidRPr="009B683E" w:rsidRDefault="000D4188" w:rsidP="000D4188">
      <w:pPr>
        <w:spacing w:after="0" w:line="240" w:lineRule="auto"/>
        <w:jc w:val="both"/>
        <w:rPr>
          <w:rFonts w:ascii="Montserrat Regular" w:hAnsi="Montserrat Regular"/>
          <w:sz w:val="18"/>
          <w:szCs w:val="18"/>
        </w:rPr>
      </w:pPr>
    </w:p>
    <w:p w:rsidR="000D4188" w:rsidRDefault="000D4188" w:rsidP="000D4188">
      <w:pPr>
        <w:numPr>
          <w:ilvl w:val="0"/>
          <w:numId w:val="2"/>
        </w:numPr>
        <w:spacing w:after="0" w:line="240" w:lineRule="auto"/>
        <w:contextualSpacing/>
        <w:jc w:val="both"/>
        <w:rPr>
          <w:rFonts w:ascii="Montserrat Regular" w:hAnsi="Montserrat Regular"/>
          <w:sz w:val="18"/>
          <w:szCs w:val="18"/>
        </w:rPr>
      </w:pPr>
      <w:r w:rsidRPr="009B683E">
        <w:rPr>
          <w:rFonts w:ascii="Montserrat Regular" w:hAnsi="Montserrat Regular"/>
          <w:sz w:val="18"/>
          <w:szCs w:val="18"/>
        </w:rPr>
        <w:t>Número de credencial del Instituto Federal Electoral.</w:t>
      </w:r>
    </w:p>
    <w:p w:rsidR="000D4188" w:rsidRPr="000D4188" w:rsidRDefault="000D4188" w:rsidP="000D4188">
      <w:pPr>
        <w:spacing w:after="0" w:line="240" w:lineRule="auto"/>
        <w:contextualSpacing/>
        <w:jc w:val="both"/>
        <w:rPr>
          <w:rFonts w:ascii="Montserrat Regular" w:hAnsi="Montserrat Regular"/>
          <w:sz w:val="18"/>
          <w:szCs w:val="18"/>
        </w:rPr>
      </w:pPr>
    </w:p>
    <w:p w:rsidR="000D4188" w:rsidRDefault="000D4188" w:rsidP="000D4188">
      <w:pPr>
        <w:spacing w:after="0" w:line="240" w:lineRule="auto"/>
        <w:jc w:val="both"/>
        <w:rPr>
          <w:rFonts w:ascii="Montserrat Regular" w:hAnsi="Montserrat Regular"/>
          <w:sz w:val="18"/>
          <w:szCs w:val="18"/>
        </w:rPr>
      </w:pPr>
      <w:r w:rsidRPr="009B683E">
        <w:rPr>
          <w:rFonts w:ascii="Montserrat Regular" w:hAnsi="Montserrat Regular"/>
          <w:sz w:val="18"/>
          <w:szCs w:val="18"/>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rsidR="000D4188" w:rsidRDefault="000D4188" w:rsidP="000D4188">
      <w:pPr>
        <w:spacing w:after="0" w:line="240" w:lineRule="auto"/>
        <w:jc w:val="both"/>
        <w:rPr>
          <w:rFonts w:ascii="Montserrat Regular" w:hAnsi="Montserrat Regular"/>
          <w:sz w:val="18"/>
          <w:szCs w:val="18"/>
        </w:rPr>
      </w:pPr>
    </w:p>
    <w:p w:rsidR="000D4188" w:rsidRPr="00325396" w:rsidRDefault="000D4188" w:rsidP="000D4188">
      <w:pPr>
        <w:spacing w:after="0" w:line="240" w:lineRule="auto"/>
        <w:jc w:val="both"/>
        <w:rPr>
          <w:rFonts w:ascii="Montserrat Regular" w:hAnsi="Montserrat Regular"/>
          <w:sz w:val="18"/>
          <w:szCs w:val="18"/>
        </w:rPr>
      </w:pPr>
      <w:r>
        <w:rPr>
          <w:rFonts w:ascii="Montserrat Regular" w:hAnsi="Montserrat Regular"/>
          <w:sz w:val="18"/>
          <w:szCs w:val="18"/>
        </w:rPr>
        <w:lastRenderedPageBreak/>
        <w:t>Lo anterior, en cumplimiento a lo previsto en los artículos 68, 97 y 98, fracción III, de la Ley Federal de Transparencia y Acceso a la Información Pública, y los numerales Quincuagésimo Sexto, Quincuagésimo Octavo y Sexagésimo Segundo, de los Lineamientos generales en materia de clasificación y desclasificación de la información, así como para la elaboración de versiones públicas.</w:t>
      </w:r>
    </w:p>
    <w:p w:rsidR="000D4188" w:rsidRDefault="000D4188" w:rsidP="000D4188">
      <w:pPr>
        <w:spacing w:after="0" w:line="240" w:lineRule="auto"/>
        <w:rPr>
          <w:rFonts w:ascii="Montserrat Regular" w:hAnsi="Montserrat Regular"/>
          <w:sz w:val="18"/>
          <w:szCs w:val="18"/>
        </w:rPr>
      </w:pPr>
    </w:p>
    <w:p w:rsidR="000D4188" w:rsidRDefault="000D4188" w:rsidP="000D4188">
      <w:pPr>
        <w:spacing w:after="0" w:line="240" w:lineRule="auto"/>
        <w:rPr>
          <w:rFonts w:ascii="Montserrat Bold" w:hAnsi="Montserrat Bold"/>
          <w:sz w:val="18"/>
          <w:szCs w:val="18"/>
        </w:rPr>
      </w:pPr>
    </w:p>
    <w:p w:rsidR="000D4188" w:rsidRPr="0023246E" w:rsidRDefault="000D4188" w:rsidP="000D4188">
      <w:pPr>
        <w:spacing w:after="0" w:line="240" w:lineRule="auto"/>
        <w:rPr>
          <w:rFonts w:ascii="Montserrat Bold" w:hAnsi="Montserrat Bold"/>
          <w:sz w:val="18"/>
          <w:szCs w:val="18"/>
        </w:rPr>
      </w:pPr>
      <w:r w:rsidRPr="0023246E">
        <w:rPr>
          <w:rFonts w:ascii="Montserrat Bold" w:hAnsi="Montserrat Bold"/>
          <w:sz w:val="18"/>
          <w:szCs w:val="18"/>
        </w:rPr>
        <w:t>Atentamente</w:t>
      </w:r>
    </w:p>
    <w:p w:rsidR="000D4188" w:rsidRDefault="000D4188" w:rsidP="00996542">
      <w:pPr>
        <w:rPr>
          <w:rFonts w:ascii="Montserrat Regular" w:hAnsi="Montserrat Regular"/>
          <w:sz w:val="18"/>
          <w:szCs w:val="18"/>
        </w:rPr>
      </w:pPr>
      <w:r>
        <w:rPr>
          <w:rFonts w:ascii="Montserrat Regular" w:hAnsi="Montserrat Regular"/>
          <w:noProof/>
          <w:sz w:val="18"/>
          <w:szCs w:val="18"/>
          <w:lang w:val="en-US"/>
        </w:rPr>
        <w:drawing>
          <wp:anchor distT="0" distB="0" distL="114300" distR="114300" simplePos="0" relativeHeight="251659264" behindDoc="0" locked="0" layoutInCell="1" allowOverlap="1" wp14:anchorId="4EAA0974" wp14:editId="096EE00A">
            <wp:simplePos x="0" y="0"/>
            <wp:positionH relativeFrom="column">
              <wp:posOffset>4456912</wp:posOffset>
            </wp:positionH>
            <wp:positionV relativeFrom="paragraph">
              <wp:posOffset>135788</wp:posOffset>
            </wp:positionV>
            <wp:extent cx="1238250" cy="1238250"/>
            <wp:effectExtent l="0" t="0" r="0" b="0"/>
            <wp:wrapNone/>
            <wp:docPr id="8" name="Imagen 8"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5">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p>
    <w:p w:rsidR="000D4188" w:rsidRDefault="000D4188" w:rsidP="00996542">
      <w:pPr>
        <w:rPr>
          <w:rFonts w:ascii="Montserrat Regular" w:hAnsi="Montserrat Regular"/>
          <w:sz w:val="18"/>
          <w:szCs w:val="18"/>
        </w:rPr>
      </w:pPr>
    </w:p>
    <w:p w:rsidR="000D4188" w:rsidRDefault="000D4188" w:rsidP="00996542">
      <w:pPr>
        <w:rPr>
          <w:rFonts w:ascii="Montserrat Regular" w:hAnsi="Montserrat Regular"/>
          <w:sz w:val="18"/>
          <w:szCs w:val="18"/>
        </w:rPr>
      </w:pPr>
    </w:p>
    <w:p w:rsidR="000D4188" w:rsidRDefault="000D4188" w:rsidP="00996542">
      <w:pPr>
        <w:rPr>
          <w:rFonts w:ascii="Montserrat Regular" w:hAnsi="Montserrat Regular"/>
          <w:sz w:val="18"/>
          <w:szCs w:val="18"/>
        </w:rPr>
      </w:pPr>
    </w:p>
    <w:p w:rsidR="000D4188" w:rsidRDefault="000D4188" w:rsidP="000D4188">
      <w:pPr>
        <w:spacing w:after="0" w:line="240" w:lineRule="auto"/>
        <w:ind w:right="3735"/>
        <w:jc w:val="both"/>
        <w:outlineLvl w:val="0"/>
        <w:rPr>
          <w:rFonts w:ascii="Montserrat" w:hAnsi="Montserrat" w:cs="Arial"/>
          <w:b/>
          <w:sz w:val="18"/>
          <w:szCs w:val="18"/>
          <w:lang w:val="es-ES"/>
        </w:rPr>
      </w:pPr>
      <w:r w:rsidRPr="00F0699F">
        <w:rPr>
          <w:rFonts w:ascii="Montserrat" w:hAnsi="Montserrat" w:cs="Arial"/>
          <w:b/>
          <w:sz w:val="18"/>
          <w:szCs w:val="18"/>
          <w:lang w:val="es-ES"/>
        </w:rPr>
        <w:t>Lic.</w:t>
      </w:r>
      <w:r>
        <w:rPr>
          <w:rFonts w:ascii="Montserrat" w:hAnsi="Montserrat" w:cs="Arial"/>
          <w:b/>
          <w:sz w:val="18"/>
          <w:szCs w:val="18"/>
          <w:lang w:val="es-ES"/>
        </w:rPr>
        <w:t xml:space="preserve"> Javier Edmundo Varela Hernández       </w:t>
      </w:r>
    </w:p>
    <w:p w:rsidR="000D4188" w:rsidRDefault="000D4188" w:rsidP="000D4188">
      <w:pPr>
        <w:tabs>
          <w:tab w:val="left" w:pos="6663"/>
        </w:tabs>
        <w:spacing w:after="0" w:line="240" w:lineRule="auto"/>
        <w:jc w:val="both"/>
        <w:rPr>
          <w:rFonts w:ascii="Montserrat" w:hAnsi="Montserrat" w:cs="Arial"/>
          <w:sz w:val="18"/>
          <w:szCs w:val="18"/>
        </w:rPr>
      </w:pPr>
      <w:r>
        <w:rPr>
          <w:rFonts w:ascii="Montserrat" w:hAnsi="Montserrat" w:cs="Arial"/>
          <w:sz w:val="18"/>
          <w:szCs w:val="18"/>
        </w:rPr>
        <w:t xml:space="preserve">Administrador Desconcentrado Jurídico de Tamaulipas "4"    </w:t>
      </w:r>
    </w:p>
    <w:p w:rsidR="000D4188" w:rsidRDefault="000D4188" w:rsidP="000D4188">
      <w:pPr>
        <w:spacing w:after="0" w:line="240" w:lineRule="auto"/>
        <w:rPr>
          <w:rFonts w:ascii="Montserrat Regular" w:hAnsi="Montserrat Regular"/>
          <w:sz w:val="18"/>
          <w:szCs w:val="18"/>
        </w:rPr>
      </w:pPr>
    </w:p>
    <w:p w:rsidR="000D4188" w:rsidRDefault="000D4188" w:rsidP="000D4188">
      <w:pPr>
        <w:spacing w:after="0" w:line="240" w:lineRule="auto"/>
        <w:rPr>
          <w:rFonts w:ascii="Montserrat Regular" w:hAnsi="Montserrat Regular"/>
          <w:sz w:val="12"/>
          <w:szCs w:val="12"/>
        </w:rPr>
      </w:pPr>
      <w:r>
        <w:rPr>
          <w:rFonts w:ascii="Montserrat Regular" w:hAnsi="Montserrat Regular"/>
          <w:sz w:val="12"/>
          <w:szCs w:val="12"/>
        </w:rPr>
        <w:t>Firma Electrónica:</w:t>
      </w:r>
    </w:p>
    <w:p w:rsidR="000D4188" w:rsidRPr="007F1C58" w:rsidRDefault="000D4188" w:rsidP="000D4188">
      <w:pPr>
        <w:spacing w:after="0" w:line="240" w:lineRule="auto"/>
        <w:rPr>
          <w:rFonts w:ascii="Montserrat Regular" w:hAnsi="Montserrat Regular"/>
          <w:sz w:val="12"/>
          <w:szCs w:val="12"/>
        </w:rPr>
      </w:pPr>
      <w:r>
        <w:rPr>
          <w:rFonts w:ascii="Montserrat Regular" w:hAnsi="Montserrat Regular"/>
          <w:sz w:val="12"/>
          <w:szCs w:val="12"/>
        </w:rPr>
        <w:t xml:space="preserve">KrUFCYkCBzAQxSweyGSpJGkaYp78nVmQSO1t8QHR21cVeBvojaVXs83JFH7nXYrPhS/886r3wmHiPK91QKDaaJJe46GQ9LhQ6Jn3C3WidFA+2L383f3hRc8kYnjyuWWMrOT4n+wExgl4fJ38im7cTmqfYCJJCWV2lxSOnswfk03TNygf/E7adZJZHus80m2wHrfja1p9gAZdJRjhs70z+VF2NHdWiszjoomkr8S7k9SWTBJSQLDItkxO1hXHKGINe7qgVUOkweGPbM2uyrFWGQ7oLnORV15Gejx5myBo1twhRBwccoqr9d5ejNb/GQ9dA01OQpNnJZG6yzKNxSA3Bg== </w:t>
      </w:r>
      <w:r w:rsidRPr="007F1C58">
        <w:rPr>
          <w:rFonts w:ascii="Montserrat Regular" w:hAnsi="Montserrat Regular"/>
          <w:sz w:val="12"/>
          <w:szCs w:val="12"/>
        </w:rPr>
        <w:t xml:space="preserve"> </w:t>
      </w:r>
    </w:p>
    <w:p w:rsidR="000D4188" w:rsidRPr="007F1C58" w:rsidRDefault="000D4188" w:rsidP="000D4188">
      <w:pPr>
        <w:spacing w:after="0" w:line="240" w:lineRule="auto"/>
        <w:rPr>
          <w:rFonts w:ascii="Montserrat Regular" w:hAnsi="Montserrat Regular"/>
          <w:sz w:val="12"/>
          <w:szCs w:val="12"/>
        </w:rPr>
      </w:pPr>
    </w:p>
    <w:p w:rsidR="000D4188" w:rsidRDefault="000D4188" w:rsidP="000D4188">
      <w:pPr>
        <w:spacing w:after="0" w:line="240" w:lineRule="auto"/>
        <w:rPr>
          <w:rFonts w:ascii="Montserrat Regular" w:hAnsi="Montserrat Regular"/>
          <w:sz w:val="12"/>
          <w:szCs w:val="12"/>
        </w:rPr>
      </w:pPr>
      <w:r>
        <w:rPr>
          <w:rFonts w:ascii="Montserrat Regular" w:hAnsi="Montserrat Regular"/>
          <w:sz w:val="12"/>
          <w:szCs w:val="12"/>
        </w:rPr>
        <w:t xml:space="preserve">Cadena original: </w:t>
      </w:r>
    </w:p>
    <w:p w:rsidR="000D4188" w:rsidRDefault="000D4188" w:rsidP="000D4188">
      <w:pPr>
        <w:spacing w:after="0" w:line="240" w:lineRule="auto"/>
        <w:rPr>
          <w:rFonts w:ascii="Montserrat Regular" w:hAnsi="Montserrat Regular"/>
          <w:sz w:val="12"/>
          <w:szCs w:val="12"/>
        </w:rPr>
      </w:pPr>
      <w:r>
        <w:rPr>
          <w:rFonts w:ascii="Montserrat Regular" w:hAnsi="Montserrat Regular"/>
          <w:sz w:val="12"/>
          <w:szCs w:val="12"/>
        </w:rPr>
        <w:t>||SAT970701NN3|Comité de Transparencia del Servicio de |600-61-00-02-00-2022-0998|24 de junio de 2022|6/24/2022 1:08:34 PM|00001088888800000031||</w:t>
      </w:r>
    </w:p>
    <w:p w:rsidR="000D4188" w:rsidRDefault="000D4188" w:rsidP="000D4188">
      <w:pPr>
        <w:spacing w:after="0" w:line="240" w:lineRule="auto"/>
        <w:rPr>
          <w:rFonts w:ascii="Montserrat Regular" w:hAnsi="Montserrat Regular"/>
          <w:sz w:val="12"/>
          <w:szCs w:val="12"/>
        </w:rPr>
      </w:pPr>
    </w:p>
    <w:p w:rsidR="000D4188" w:rsidRDefault="000D4188" w:rsidP="000D4188">
      <w:pPr>
        <w:spacing w:after="0" w:line="240" w:lineRule="auto"/>
        <w:rPr>
          <w:rFonts w:ascii="Montserrat Regular" w:hAnsi="Montserrat Regular"/>
          <w:sz w:val="12"/>
          <w:szCs w:val="12"/>
        </w:rPr>
      </w:pPr>
      <w:r>
        <w:rPr>
          <w:rFonts w:ascii="Montserrat Regular" w:hAnsi="Montserrat Regular"/>
          <w:sz w:val="12"/>
          <w:szCs w:val="12"/>
        </w:rPr>
        <w:t xml:space="preserve">Sello digital: </w:t>
      </w:r>
    </w:p>
    <w:p w:rsidR="000D4188" w:rsidRPr="007F1C58" w:rsidRDefault="000D4188" w:rsidP="000D4188">
      <w:pPr>
        <w:spacing w:after="0" w:line="240" w:lineRule="auto"/>
        <w:rPr>
          <w:rFonts w:ascii="Montserrat Regular" w:hAnsi="Montserrat Regular"/>
          <w:sz w:val="12"/>
          <w:szCs w:val="12"/>
        </w:rPr>
      </w:pPr>
      <w:r>
        <w:rPr>
          <w:rFonts w:ascii="Montserrat Regular" w:hAnsi="Montserrat Regular"/>
          <w:sz w:val="12"/>
          <w:szCs w:val="12"/>
        </w:rPr>
        <w:t xml:space="preserve">ubthNtvjQXg9hWLOGF+FiQE4jTNFB7r6zB+PmhDdPkfhJeeX3FHJHzZrSpwm0D6UD0rZ+i26KOwb7Ke7pS0lxixzSKY9JPmH81qhoYRYydMq2PAacwpQ3yhOyI0klhB1u9iatdX/e+JkegL4QVdvQtDkjBqHgA59yZM8COOYEek= </w:t>
      </w:r>
      <w:r w:rsidRPr="007F1C58">
        <w:rPr>
          <w:rFonts w:ascii="Montserrat Regular" w:hAnsi="Montserrat Regular"/>
          <w:sz w:val="12"/>
          <w:szCs w:val="12"/>
        </w:rPr>
        <w:t xml:space="preserve"> </w:t>
      </w:r>
    </w:p>
    <w:p w:rsidR="000D4188" w:rsidRPr="00E32E04" w:rsidRDefault="000D4188" w:rsidP="000D4188">
      <w:pPr>
        <w:spacing w:after="0" w:line="240" w:lineRule="auto"/>
        <w:jc w:val="both"/>
        <w:rPr>
          <w:rFonts w:ascii="Montserrat" w:hAnsi="Montserrat"/>
          <w:i/>
          <w:sz w:val="18"/>
          <w:szCs w:val="12"/>
        </w:rPr>
      </w:pPr>
    </w:p>
    <w:p w:rsidR="000D4188" w:rsidRPr="00E32E04" w:rsidRDefault="000D4188" w:rsidP="000D4188">
      <w:pPr>
        <w:spacing w:after="0" w:line="240" w:lineRule="auto"/>
        <w:jc w:val="both"/>
        <w:rPr>
          <w:rFonts w:ascii="Montserrat" w:hAnsi="Montserrat"/>
          <w:i/>
          <w:sz w:val="14"/>
          <w:szCs w:val="12"/>
        </w:rPr>
      </w:pPr>
      <w:r w:rsidRPr="00E32E04">
        <w:rPr>
          <w:rFonts w:ascii="Montserrat" w:hAnsi="Montserrat"/>
          <w:i/>
          <w:sz w:val="14"/>
          <w:szCs w:val="12"/>
        </w:rPr>
        <w:t xml:space="preserve">El presente acto administrativo ha sido firmado mediante el uso de la </w:t>
      </w:r>
      <w:proofErr w:type="spellStart"/>
      <w:proofErr w:type="gramStart"/>
      <w:r w:rsidRPr="00E32E04">
        <w:rPr>
          <w:rFonts w:ascii="Montserrat" w:hAnsi="Montserrat"/>
          <w:i/>
          <w:sz w:val="14"/>
          <w:szCs w:val="12"/>
        </w:rPr>
        <w:t>e.firma</w:t>
      </w:r>
      <w:proofErr w:type="spellEnd"/>
      <w:proofErr w:type="gramEnd"/>
      <w:r w:rsidRPr="00E32E04">
        <w:rPr>
          <w:rFonts w:ascii="Montserrat" w:hAnsi="Montserrat"/>
          <w:i/>
          <w:sz w:val="14"/>
          <w:szCs w:val="12"/>
        </w:rPr>
        <w:t xml:space="preserve">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rsidR="000D4188" w:rsidRPr="00E32E04" w:rsidRDefault="000D4188" w:rsidP="000D4188">
      <w:pPr>
        <w:spacing w:after="0" w:line="240" w:lineRule="auto"/>
        <w:jc w:val="both"/>
        <w:rPr>
          <w:rFonts w:ascii="Montserrat" w:hAnsi="Montserrat"/>
          <w:i/>
          <w:sz w:val="14"/>
          <w:szCs w:val="12"/>
        </w:rPr>
      </w:pPr>
    </w:p>
    <w:p w:rsidR="000D4188" w:rsidRPr="00E32E04" w:rsidRDefault="000D4188" w:rsidP="000D4188">
      <w:pPr>
        <w:spacing w:after="0" w:line="240" w:lineRule="auto"/>
        <w:jc w:val="both"/>
        <w:rPr>
          <w:rFonts w:ascii="Montserrat" w:hAnsi="Montserrat"/>
          <w:i/>
          <w:sz w:val="14"/>
          <w:szCs w:val="12"/>
        </w:rPr>
      </w:pPr>
      <w:r w:rsidRPr="00E32E04">
        <w:rPr>
          <w:rFonts w:ascii="Montserrat" w:hAnsi="Montserrat"/>
          <w:i/>
          <w:sz w:val="14"/>
          <w:szCs w:val="12"/>
        </w:rPr>
        <w:t>De conformidad con lo establecido en los artículos 17-I y 38, tercer a sexto párrafos del Código Fiscal de la Federación, la integridad y autoría del presente documento se podrá comprobar conforme a lo previsto en la regla 2.9.3, de la Resolución Miscelánea Fiscal para 2021, publicada en el Diario Oficial de la Federación el 27 de diciembre de 2021.</w:t>
      </w:r>
    </w:p>
    <w:p w:rsidR="000D4188" w:rsidRPr="00C8593E" w:rsidRDefault="000D4188" w:rsidP="00D61E10">
      <w:pPr>
        <w:rPr>
          <w:rFonts w:ascii="Montserrat Regular" w:hAnsi="Montserrat Regular"/>
          <w:sz w:val="18"/>
          <w:szCs w:val="18"/>
        </w:rPr>
      </w:pPr>
    </w:p>
    <w:p w:rsidR="00234483" w:rsidRDefault="00234483"/>
    <w:sectPr w:rsidR="00234483" w:rsidSect="00D61E10">
      <w:headerReference w:type="default" r:id="rId6"/>
      <w:footerReference w:type="default" r:id="rId7"/>
      <w:headerReference w:type="first" r:id="rId8"/>
      <w:footerReference w:type="first" r:id="rId9"/>
      <w:pgSz w:w="12242" w:h="15842"/>
      <w:pgMar w:top="1418" w:right="1134" w:bottom="1701" w:left="1134" w:header="850" w:footer="952"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Bold">
    <w:altName w:val="Calibri"/>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rsidTr="00C64BBD">
      <w:tc>
        <w:tcPr>
          <w:tcW w:w="10114" w:type="dxa"/>
        </w:tcPr>
        <w:p w:rsidR="009B683E" w:rsidRPr="00910725" w:rsidRDefault="000D4188" w:rsidP="009B683E">
          <w:pPr>
            <w:pStyle w:val="Piedepgina"/>
            <w:pBdr>
              <w:top w:val="single" w:sz="4" w:space="1" w:color="CC9900"/>
            </w:pBdr>
            <w:spacing w:line="288" w:lineRule="auto"/>
            <w:ind w:right="-1085"/>
            <w:rPr>
              <w:rFonts w:ascii="Montserrat SemiBold" w:hAnsi="Montserrat SemiBold"/>
              <w:color w:val="C39852"/>
              <w:sz w:val="12"/>
              <w:szCs w:val="12"/>
              <w:lang w:val="es-ES"/>
            </w:rPr>
          </w:pPr>
          <w:r w:rsidRPr="00910725">
            <w:rPr>
              <w:rFonts w:ascii="Montserrat SemiBold" w:hAnsi="Montserrat SemiBold"/>
              <w:color w:val="C39852"/>
              <w:sz w:val="12"/>
              <w:szCs w:val="12"/>
              <w:lang w:val="es-ES"/>
            </w:rPr>
            <w:t>Boulevard Morelos Esquina con Tehuantepec s/n, Col. Ampliación Rodríguez, C.P. 88631,</w:t>
          </w:r>
          <w:r>
            <w:rPr>
              <w:rFonts w:ascii="Montserrat SemiBold" w:hAnsi="Montserrat SemiBold"/>
              <w:color w:val="C39852"/>
              <w:sz w:val="12"/>
              <w:szCs w:val="12"/>
              <w:lang w:val="es-ES"/>
            </w:rPr>
            <w:t xml:space="preserve">                                                                             </w:t>
          </w:r>
          <w:r w:rsidRPr="00910725">
            <w:rPr>
              <w:rFonts w:ascii="Montserrat SemiBold" w:hAnsi="Montserrat SemiBold"/>
              <w:color w:val="C39852"/>
              <w:sz w:val="12"/>
              <w:szCs w:val="12"/>
              <w:lang w:val="es-ES"/>
            </w:rPr>
            <w:t xml:space="preserve"> </w:t>
          </w:r>
        </w:p>
        <w:p w:rsidR="009B683E" w:rsidRDefault="000D4188" w:rsidP="009B683E">
          <w:pPr>
            <w:pStyle w:val="Piedepgina"/>
            <w:pBdr>
              <w:top w:val="single" w:sz="4" w:space="1" w:color="CC9900"/>
            </w:pBdr>
            <w:spacing w:line="288" w:lineRule="auto"/>
            <w:ind w:right="-1085"/>
            <w:rPr>
              <w:rFonts w:ascii="Montserrat SemiBold" w:hAnsi="Montserrat SemiBold"/>
              <w:color w:val="C39852"/>
              <w:sz w:val="12"/>
              <w:szCs w:val="12"/>
              <w:lang w:val="es-ES"/>
            </w:rPr>
          </w:pPr>
          <w:r w:rsidRPr="00910725">
            <w:rPr>
              <w:rFonts w:ascii="Montserrat SemiBold" w:hAnsi="Montserrat SemiBold"/>
              <w:color w:val="C39852"/>
              <w:sz w:val="12"/>
              <w:szCs w:val="12"/>
              <w:lang w:val="es-ES"/>
            </w:rPr>
            <w:t xml:space="preserve">Ciudad </w:t>
          </w:r>
          <w:r>
            <w:rPr>
              <w:rFonts w:ascii="Montserrat SemiBold" w:hAnsi="Montserrat SemiBold"/>
              <w:color w:val="C39852"/>
              <w:sz w:val="12"/>
              <w:szCs w:val="12"/>
              <w:lang w:val="es-ES"/>
            </w:rPr>
            <w:t xml:space="preserve">Reynosa, </w:t>
          </w:r>
          <w:r>
            <w:rPr>
              <w:rFonts w:ascii="Montserrat SemiBold" w:hAnsi="Montserrat SemiBold"/>
              <w:color w:val="C39852"/>
              <w:sz w:val="12"/>
              <w:szCs w:val="12"/>
              <w:lang w:val="es-ES"/>
            </w:rPr>
            <w:t>Tamaulipas. Teléfonos (899) 921-03-05, RDI 74305</w:t>
          </w:r>
          <w:r w:rsidRPr="00910725">
            <w:rPr>
              <w:rFonts w:ascii="Montserrat SemiBold" w:hAnsi="Montserrat SemiBold"/>
              <w:color w:val="C39852"/>
              <w:sz w:val="12"/>
              <w:szCs w:val="12"/>
              <w:lang w:val="es-ES"/>
            </w:rPr>
            <w:t>, sat.gob.mx twiter.com/</w:t>
          </w:r>
          <w:proofErr w:type="spellStart"/>
          <w:r w:rsidRPr="00910725">
            <w:rPr>
              <w:rFonts w:ascii="Montserrat SemiBold" w:hAnsi="Montserrat SemiBold"/>
              <w:color w:val="C39852"/>
              <w:sz w:val="12"/>
              <w:szCs w:val="12"/>
              <w:lang w:val="es-ES"/>
            </w:rPr>
            <w:t>satmx</w:t>
          </w:r>
          <w:proofErr w:type="spellEnd"/>
          <w:r>
            <w:rPr>
              <w:rFonts w:ascii="Montserrat SemiBold" w:hAnsi="Montserrat SemiBold"/>
              <w:color w:val="C39852"/>
              <w:sz w:val="12"/>
              <w:szCs w:val="12"/>
              <w:lang w:val="es-ES"/>
            </w:rPr>
            <w:t xml:space="preserve">  </w:t>
          </w:r>
        </w:p>
        <w:p w:rsidR="00C64BBD" w:rsidRDefault="000D4188"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0288" behindDoc="0" locked="0" layoutInCell="1" allowOverlap="1" wp14:anchorId="71A8B8B9" wp14:editId="70C3917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r w:rsidR="00C64BBD" w:rsidTr="00C64BBD">
      <w:tc>
        <w:tcPr>
          <w:tcW w:w="10114" w:type="dxa"/>
        </w:tcPr>
        <w:p w:rsidR="00C64BBD" w:rsidRDefault="000D4188"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9264" behindDoc="1" locked="0" layoutInCell="1" allowOverlap="1" wp14:anchorId="19B11AB1" wp14:editId="3A59A74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C64BBD" w:rsidRPr="00C64BBD" w:rsidRDefault="000D4188"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rsidTr="00551D9B">
      <w:tc>
        <w:tcPr>
          <w:tcW w:w="10114" w:type="dxa"/>
        </w:tcPr>
        <w:p w:rsidR="009B683E" w:rsidRPr="00910725" w:rsidRDefault="000D4188" w:rsidP="009B683E">
          <w:pPr>
            <w:pStyle w:val="Piedepgina"/>
            <w:pBdr>
              <w:top w:val="single" w:sz="4" w:space="1" w:color="CC9900"/>
            </w:pBdr>
            <w:spacing w:line="288" w:lineRule="auto"/>
            <w:ind w:right="-1085"/>
            <w:rPr>
              <w:rFonts w:ascii="Montserrat SemiBold" w:hAnsi="Montserrat SemiBold"/>
              <w:color w:val="C39852"/>
              <w:sz w:val="12"/>
              <w:szCs w:val="12"/>
              <w:lang w:val="es-ES"/>
            </w:rPr>
          </w:pPr>
          <w:r w:rsidRPr="00910725">
            <w:rPr>
              <w:rFonts w:ascii="Montserrat SemiBold" w:hAnsi="Montserrat SemiBold"/>
              <w:color w:val="C39852"/>
              <w:sz w:val="12"/>
              <w:szCs w:val="12"/>
              <w:lang w:val="es-ES"/>
            </w:rPr>
            <w:t xml:space="preserve">Boulevard Morelos Esquina con Tehuantepec s/n, Col. Ampliación Rodríguez, </w:t>
          </w:r>
          <w:r w:rsidRPr="00910725">
            <w:rPr>
              <w:rFonts w:ascii="Montserrat SemiBold" w:hAnsi="Montserrat SemiBold"/>
              <w:color w:val="C39852"/>
              <w:sz w:val="12"/>
              <w:szCs w:val="12"/>
              <w:lang w:val="es-ES"/>
            </w:rPr>
            <w:t>C.P. 88631,</w:t>
          </w:r>
          <w:r>
            <w:rPr>
              <w:rFonts w:ascii="Montserrat SemiBold" w:hAnsi="Montserrat SemiBold"/>
              <w:color w:val="C39852"/>
              <w:sz w:val="12"/>
              <w:szCs w:val="12"/>
              <w:lang w:val="es-ES"/>
            </w:rPr>
            <w:t xml:space="preserve">                                                                             </w:t>
          </w:r>
          <w:r w:rsidRPr="00910725">
            <w:rPr>
              <w:rFonts w:ascii="Montserrat SemiBold" w:hAnsi="Montserrat SemiBold"/>
              <w:color w:val="C39852"/>
              <w:sz w:val="12"/>
              <w:szCs w:val="12"/>
              <w:lang w:val="es-ES"/>
            </w:rPr>
            <w:t xml:space="preserve"> </w:t>
          </w:r>
        </w:p>
        <w:p w:rsidR="009B683E" w:rsidRDefault="000D4188" w:rsidP="009B683E">
          <w:pPr>
            <w:pStyle w:val="Piedepgina"/>
            <w:pBdr>
              <w:top w:val="single" w:sz="4" w:space="1" w:color="CC9900"/>
            </w:pBdr>
            <w:spacing w:line="288" w:lineRule="auto"/>
            <w:ind w:right="-1085"/>
            <w:rPr>
              <w:rFonts w:ascii="Montserrat SemiBold" w:hAnsi="Montserrat SemiBold"/>
              <w:color w:val="C39852"/>
              <w:sz w:val="12"/>
              <w:szCs w:val="12"/>
              <w:lang w:val="es-ES"/>
            </w:rPr>
          </w:pPr>
          <w:r w:rsidRPr="00910725">
            <w:rPr>
              <w:rFonts w:ascii="Montserrat SemiBold" w:hAnsi="Montserrat SemiBold"/>
              <w:color w:val="C39852"/>
              <w:sz w:val="12"/>
              <w:szCs w:val="12"/>
              <w:lang w:val="es-ES"/>
            </w:rPr>
            <w:t xml:space="preserve">Ciudad </w:t>
          </w:r>
          <w:r>
            <w:rPr>
              <w:rFonts w:ascii="Montserrat SemiBold" w:hAnsi="Montserrat SemiBold"/>
              <w:color w:val="C39852"/>
              <w:sz w:val="12"/>
              <w:szCs w:val="12"/>
              <w:lang w:val="es-ES"/>
            </w:rPr>
            <w:t>Reynosa, Tamaulipas. Teléfonos (899) 921-03-05, RDI 74305</w:t>
          </w:r>
          <w:r w:rsidRPr="00910725">
            <w:rPr>
              <w:rFonts w:ascii="Montserrat SemiBold" w:hAnsi="Montserrat SemiBold"/>
              <w:color w:val="C39852"/>
              <w:sz w:val="12"/>
              <w:szCs w:val="12"/>
              <w:lang w:val="es-ES"/>
            </w:rPr>
            <w:t>, sat.gob.mx twiter.com/</w:t>
          </w:r>
          <w:proofErr w:type="spellStart"/>
          <w:r w:rsidRPr="00910725">
            <w:rPr>
              <w:rFonts w:ascii="Montserrat SemiBold" w:hAnsi="Montserrat SemiBold"/>
              <w:color w:val="C39852"/>
              <w:sz w:val="12"/>
              <w:szCs w:val="12"/>
              <w:lang w:val="es-ES"/>
            </w:rPr>
            <w:t>satmx</w:t>
          </w:r>
          <w:proofErr w:type="spellEnd"/>
          <w:r>
            <w:rPr>
              <w:rFonts w:ascii="Montserrat SemiBold" w:hAnsi="Montserrat SemiBold"/>
              <w:color w:val="C39852"/>
              <w:sz w:val="12"/>
              <w:szCs w:val="12"/>
              <w:lang w:val="es-ES"/>
            </w:rPr>
            <w:t xml:space="preserve">  </w:t>
          </w:r>
        </w:p>
        <w:p w:rsidR="00D61E10" w:rsidRDefault="000D4188" w:rsidP="00D61E10">
          <w:pPr>
            <w:pStyle w:val="Piedepgina"/>
            <w:jc w:val="both"/>
            <w:rPr>
              <w:rFonts w:ascii="Montserrat SemiBold" w:hAnsi="Montserrat SemiBold"/>
              <w:color w:val="BC9500"/>
              <w:sz w:val="14"/>
              <w:szCs w:val="14"/>
            </w:rPr>
          </w:pPr>
        </w:p>
      </w:tc>
    </w:tr>
    <w:tr w:rsidR="00D61E10" w:rsidTr="00551D9B">
      <w:tc>
        <w:tcPr>
          <w:tcW w:w="10114" w:type="dxa"/>
        </w:tcPr>
        <w:p w:rsidR="00D61E10" w:rsidRDefault="000D4188"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1312" behindDoc="1" locked="0" layoutInCell="1" allowOverlap="1" wp14:anchorId="0CD071DA" wp14:editId="35A7D76D">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tc>
    </w:tr>
  </w:tbl>
  <w:p w:rsidR="00D61E10" w:rsidRDefault="000D4188" w:rsidP="00D61E10">
    <w:pPr>
      <w:pStyle w:val="Piedepgina"/>
    </w:pPr>
    <w:r>
      <w:rPr>
        <w:rFonts w:ascii="Montserrat SemiBold" w:hAnsi="Montserrat SemiBold"/>
        <w:noProof/>
        <w:color w:val="BC9500"/>
        <w:sz w:val="14"/>
        <w:szCs w:val="14"/>
        <w:lang w:val="en-US"/>
      </w:rPr>
      <w:drawing>
        <wp:anchor distT="0" distB="0" distL="114300" distR="114300" simplePos="0" relativeHeight="251662336" behindDoc="0" locked="0" layoutInCell="1" allowOverlap="1" wp14:anchorId="2B434253" wp14:editId="67B219E6">
          <wp:simplePos x="0" y="0"/>
          <wp:positionH relativeFrom="column">
            <wp:posOffset>4816475</wp:posOffset>
          </wp:positionH>
          <wp:positionV relativeFrom="paragraph">
            <wp:posOffset>-393065</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RPr="00AA48AC" w:rsidTr="00551D9B">
      <w:trPr>
        <w:jc w:val="center"/>
      </w:trPr>
      <w:tc>
        <w:tcPr>
          <w:tcW w:w="5920" w:type="dxa"/>
        </w:tcPr>
        <w:p w:rsidR="00D61E10" w:rsidRDefault="000D4188" w:rsidP="00D61E10">
          <w:pPr>
            <w:pStyle w:val="Encabezado"/>
          </w:pPr>
          <w:r>
            <w:rPr>
              <w:noProof/>
              <w:lang w:val="en-US"/>
            </w:rPr>
            <w:drawing>
              <wp:inline distT="0" distB="0" distL="0" distR="0" wp14:anchorId="0683E618" wp14:editId="0D1ECCF0">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rsidR="00D61E10" w:rsidRPr="00AA48AC" w:rsidRDefault="000D4188" w:rsidP="00D61E10">
          <w:pPr>
            <w:pStyle w:val="Encabezado"/>
            <w:jc w:val="right"/>
            <w:rPr>
              <w:rFonts w:ascii="Montserrat ExtraBold" w:hAnsi="Montserrat ExtraBold"/>
              <w:sz w:val="16"/>
              <w:szCs w:val="16"/>
            </w:rPr>
          </w:pPr>
          <w:r w:rsidRPr="00AA48AC">
            <w:rPr>
              <w:rFonts w:ascii="Montserrat ExtraBold" w:hAnsi="Montserrat ExtraBold"/>
              <w:sz w:val="16"/>
              <w:szCs w:val="16"/>
            </w:rPr>
            <w:t>Administración General Jurídica</w:t>
          </w:r>
        </w:p>
        <w:p w:rsidR="00D61E10" w:rsidRPr="00AA48AC" w:rsidRDefault="000D4188" w:rsidP="00AA48AC">
          <w:pPr>
            <w:pStyle w:val="Encabezado"/>
            <w:jc w:val="right"/>
          </w:pPr>
          <w:r w:rsidRPr="00AA48AC">
            <w:rPr>
              <w:rFonts w:ascii="Montserrat Regular" w:hAnsi="Montserrat Regular"/>
              <w:sz w:val="16"/>
              <w:szCs w:val="16"/>
            </w:rPr>
            <w:t>Administración</w:t>
          </w:r>
          <w:r w:rsidRPr="00AA48AC">
            <w:rPr>
              <w:rFonts w:ascii="Montserrat Regular" w:hAnsi="Montserrat Regular"/>
              <w:sz w:val="16"/>
              <w:szCs w:val="16"/>
            </w:rPr>
            <w:t xml:space="preserve"> Desconcentrada Jurídica de </w:t>
          </w:r>
          <w:r w:rsidRPr="00AA48AC">
            <w:rPr>
              <w:rFonts w:ascii="Montserrat Regular" w:hAnsi="Montserrat Regular"/>
              <w:sz w:val="16"/>
              <w:szCs w:val="16"/>
            </w:rPr>
            <w:t>Tamaulipas “4”</w:t>
          </w:r>
        </w:p>
      </w:tc>
    </w:tr>
  </w:tbl>
  <w:p w:rsidR="00D61E10" w:rsidRPr="00D61E10" w:rsidRDefault="000D4188">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rsidR="00D61E10" w:rsidRPr="00D61E10" w:rsidRDefault="000D4188">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Pr="005E4920">
          <w:rPr>
            <w:rFonts w:ascii="Montserrat Regular" w:hAnsi="Montserrat Regular"/>
            <w:noProof/>
            <w:sz w:val="18"/>
            <w:szCs w:val="18"/>
            <w:lang w:val="es-ES"/>
          </w:rPr>
          <w:t>3</w:t>
        </w:r>
        <w:r w:rsidRPr="00D61E10">
          <w:rPr>
            <w:rFonts w:ascii="Montserrat Regular" w:hAnsi="Montserrat Regular"/>
            <w:sz w:val="18"/>
            <w:szCs w:val="18"/>
          </w:rPr>
          <w:fldChar w:fldCharType="end"/>
        </w:r>
      </w:p>
    </w:sdtContent>
  </w:sdt>
  <w:p w:rsidR="00C64BBD" w:rsidRPr="00FA660E" w:rsidRDefault="000D4188"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RPr="00EE1970" w:rsidTr="00551D9B">
      <w:trPr>
        <w:jc w:val="center"/>
      </w:trPr>
      <w:tc>
        <w:tcPr>
          <w:tcW w:w="5920" w:type="dxa"/>
        </w:tcPr>
        <w:p w:rsidR="00D61E10" w:rsidRDefault="000D4188" w:rsidP="00D61E10">
          <w:pPr>
            <w:pStyle w:val="Encabezado"/>
          </w:pPr>
          <w:r>
            <w:rPr>
              <w:noProof/>
              <w:lang w:val="en-US"/>
            </w:rPr>
            <w:drawing>
              <wp:inline distT="0" distB="0" distL="0" distR="0" wp14:anchorId="1C734ABA" wp14:editId="0E0685AF">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rsidR="00D61E10" w:rsidRPr="00EE1970" w:rsidRDefault="000D4188" w:rsidP="00D61E10">
          <w:pPr>
            <w:pStyle w:val="Encabezado"/>
            <w:jc w:val="right"/>
            <w:rPr>
              <w:rFonts w:ascii="Montserrat ExtraBold" w:hAnsi="Montserrat ExtraBold"/>
              <w:sz w:val="16"/>
              <w:szCs w:val="16"/>
            </w:rPr>
          </w:pPr>
          <w:r w:rsidRPr="00EE1970">
            <w:rPr>
              <w:rFonts w:ascii="Montserrat ExtraBold" w:hAnsi="Montserrat ExtraBold"/>
              <w:sz w:val="16"/>
              <w:szCs w:val="16"/>
            </w:rPr>
            <w:t>Administración General Jurídica</w:t>
          </w:r>
        </w:p>
        <w:p w:rsidR="00D61E10" w:rsidRPr="00EE1970" w:rsidRDefault="000D4188" w:rsidP="00D61E10">
          <w:pPr>
            <w:pStyle w:val="Encabezado"/>
            <w:jc w:val="right"/>
            <w:rPr>
              <w:rFonts w:ascii="Montserrat Regular" w:hAnsi="Montserrat Regular"/>
            </w:rPr>
          </w:pPr>
          <w:r w:rsidRPr="00EE1970">
            <w:rPr>
              <w:rFonts w:ascii="Montserrat Regular" w:hAnsi="Montserrat Regular"/>
              <w:sz w:val="16"/>
              <w:szCs w:val="16"/>
            </w:rPr>
            <w:t xml:space="preserve">Administración Desconcentrada Jurídica de </w:t>
          </w:r>
          <w:r w:rsidRPr="00EE1970">
            <w:rPr>
              <w:rFonts w:ascii="Montserrat Regular" w:hAnsi="Montserrat Regular"/>
              <w:sz w:val="16"/>
              <w:szCs w:val="16"/>
            </w:rPr>
            <w:t>Tamaulipas “4”</w:t>
          </w:r>
        </w:p>
        <w:p w:rsidR="00D61E10" w:rsidRPr="00EE1970" w:rsidRDefault="000D4188" w:rsidP="00D61E10">
          <w:pPr>
            <w:pStyle w:val="Encabezado"/>
          </w:pPr>
        </w:p>
      </w:tc>
    </w:tr>
  </w:tbl>
  <w:p w:rsidR="00D61E10" w:rsidRDefault="000D4188" w:rsidP="00D61E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188"/>
    <w:rsid w:val="000D4188"/>
    <w:rsid w:val="0023448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CF4DB"/>
  <w15:chartTrackingRefBased/>
  <w15:docId w15:val="{0B44D14C-9F76-4ED1-B92E-79F7463F4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D4188"/>
    <w:pPr>
      <w:tabs>
        <w:tab w:val="center" w:pos="4419"/>
        <w:tab w:val="right" w:pos="8838"/>
      </w:tabs>
      <w:spacing w:after="0" w:line="240" w:lineRule="auto"/>
    </w:pPr>
    <w:rPr>
      <w:sz w:val="24"/>
      <w:szCs w:val="24"/>
      <w:lang w:val="es-ES_tradnl"/>
    </w:rPr>
  </w:style>
  <w:style w:type="character" w:customStyle="1" w:styleId="EncabezadoCar">
    <w:name w:val="Encabezado Car"/>
    <w:basedOn w:val="Fuentedeprrafopredeter"/>
    <w:link w:val="Encabezado"/>
    <w:uiPriority w:val="99"/>
    <w:rsid w:val="000D4188"/>
    <w:rPr>
      <w:sz w:val="24"/>
      <w:szCs w:val="24"/>
      <w:lang w:val="es-ES_tradnl"/>
    </w:rPr>
  </w:style>
  <w:style w:type="paragraph" w:styleId="Piedepgina">
    <w:name w:val="footer"/>
    <w:aliases w:val="pie de página"/>
    <w:basedOn w:val="Normal"/>
    <w:link w:val="PiedepginaCar"/>
    <w:uiPriority w:val="99"/>
    <w:unhideWhenUsed/>
    <w:rsid w:val="000D4188"/>
    <w:pPr>
      <w:tabs>
        <w:tab w:val="center" w:pos="4419"/>
        <w:tab w:val="right" w:pos="8838"/>
      </w:tabs>
      <w:spacing w:after="0" w:line="240" w:lineRule="auto"/>
    </w:pPr>
    <w:rPr>
      <w:sz w:val="24"/>
      <w:szCs w:val="24"/>
      <w:lang w:val="es-ES_tradnl"/>
    </w:rPr>
  </w:style>
  <w:style w:type="character" w:customStyle="1" w:styleId="PiedepginaCar">
    <w:name w:val="Pie de página Car"/>
    <w:aliases w:val="pie de página Car"/>
    <w:basedOn w:val="Fuentedeprrafopredeter"/>
    <w:link w:val="Piedepgina"/>
    <w:uiPriority w:val="99"/>
    <w:rsid w:val="000D4188"/>
    <w:rPr>
      <w:sz w:val="24"/>
      <w:szCs w:val="24"/>
      <w:lang w:val="es-ES_tradnl"/>
    </w:rPr>
  </w:style>
  <w:style w:type="table" w:styleId="Tablaconcuadrcula">
    <w:name w:val="Table Grid"/>
    <w:basedOn w:val="Tablanormal"/>
    <w:uiPriority w:val="39"/>
    <w:rsid w:val="000D4188"/>
    <w:pPr>
      <w:spacing w:after="0" w:line="240" w:lineRule="auto"/>
    </w:pPr>
    <w:rPr>
      <w:sz w:val="24"/>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D4188"/>
    <w:pPr>
      <w:spacing w:after="0" w:line="240" w:lineRule="auto"/>
      <w:ind w:left="720"/>
      <w:contextualSpacing/>
    </w:pPr>
    <w:rPr>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1078</Words>
  <Characters>5931</Characters>
  <Application>Microsoft Office Word</Application>
  <DocSecurity>0</DocSecurity>
  <Lines>49</Lines>
  <Paragraphs>13</Paragraphs>
  <ScaleCrop>false</ScaleCrop>
  <Company>Servicio de Administración Tributaria</Company>
  <LinksUpToDate>false</LinksUpToDate>
  <CharactersWithSpaces>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Alcantara Contreras</dc:creator>
  <cp:keywords/>
  <dc:description/>
  <cp:lastModifiedBy>Sebastian Alcantara Contreras</cp:lastModifiedBy>
  <cp:revision>1</cp:revision>
  <dcterms:created xsi:type="dcterms:W3CDTF">2022-08-12T15:09:00Z</dcterms:created>
  <dcterms:modified xsi:type="dcterms:W3CDTF">2022-08-12T15:15:00Z</dcterms:modified>
</cp:coreProperties>
</file>